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жовтня 2017 року </w:t>
        <w:tab/>
        <w:tab/>
        <w:tab/>
        <w:tab/>
        <w:t xml:space="preserve">№ 733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відзначення 75-річчя створення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Української повстанської армії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Дня захисника України</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6,41 Закону України «Про місцеві державні адміністрації», розпорядження голови Львівської обласної державної адміністрації від 25 вересня 2017 року №901/0/5-17 «Про відзначення 75-річчя створення Української повстанської армії та Дня захисника України», з метою забезпечення належної організації та проведення у 2017 році заходів з відзначення Року УПА, вшанування бойового подвигу, самовідданості громадян, які присвятили своє життя служінню українському народові, та зважаючи на історичне значення діяльності Української повстанської армії у боротьбі за незалежність України: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Створити Організаційний комітет з відзначення 75-річчя створення Української повстанської армії та Дня захисника України (надалі - Оргкомітет) і затвердити його склад згідно з додатком.</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План заходів з відзначення 75-річчя створення Української повстанської армії та Дня захисника України згідно з додатком.</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залишаю за собою.</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 жовтня 2017 року</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№733</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СКЛАД </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організаційного комітету з відзначення </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75-річчя створення Української повстанської армії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та Дня захисника України</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41.0" w:type="dxa"/>
        <w:jc w:val="left"/>
        <w:tblInd w:w="98.0" w:type="dxa"/>
        <w:tblLayout w:type="fixed"/>
        <w:tblLook w:val="0000"/>
      </w:tblPr>
      <w:tblGrid>
        <w:gridCol w:w="3136"/>
        <w:gridCol w:w="6505"/>
        <w:tblGridChange w:id="0">
          <w:tblGrid>
            <w:gridCol w:w="3136"/>
            <w:gridCol w:w="6505"/>
          </w:tblGrid>
        </w:tblGridChange>
      </w:tblGrid>
      <w:tr>
        <w:trPr>
          <w:trHeight w:val="840" w:hRule="atLeast"/>
        </w:trPr>
        <w:tc>
          <w:tcPr>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ГОРОДЕЧНИЙ</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Павло Михайлович</w:t>
            </w:r>
          </w:p>
        </w:tc>
        <w:tc>
          <w:tcPr>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перший заступник голови райдержадміністрації, співголова Оргкомітету;</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20" w:hRule="atLeast"/>
        </w:trPr>
        <w:tc>
          <w:tcPr>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ГИЧКА</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Галина Григорівна</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Пустомитівської районної ради, співголова Оргкомітету (за згодою);</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40" w:hRule="atLeast"/>
        </w:trPr>
        <w:tc>
          <w:tcPr>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ХРУНЬ</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Степанович</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голови райдержадміністрації, заступник голови Оргкомітету;</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40" w:hRule="atLeast"/>
        </w:trPr>
        <w:tc>
          <w:tcPr>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МУДРИЙ</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Іван Володимирович</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ШИЛИЧ</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Оксана Володимирівна</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голови районної ради, заступник голови Оргкомітету (за згодою);</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провідний спеціаліст відділу організаційної роботи та нагород апарату райдержадміністрації, секретар Оргкомітету;</w:t>
            </w:r>
          </w:p>
        </w:tc>
      </w:tr>
      <w:tr>
        <w:tc>
          <w:tcPr>
            <w:gridSpan w:val="2"/>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Оргкомітету:</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00" w:hRule="atLeast"/>
        </w:trPr>
        <w:tc>
          <w:tcPr>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СЕРНЯК Олег        Володимирович</w:t>
            </w:r>
          </w:p>
        </w:tc>
        <w:tc>
          <w:tcPr>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Пустомитівської міської ради  (за згодою);</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236" w:right="1" w:hanging="371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секретар Пустомитівської міської ради (за згодою)</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00" w:hRule="atLeast"/>
        </w:trPr>
        <w:tc>
          <w:tcPr>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ЧЕТИРБУК</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Юрій Володимирович</w:t>
            </w:r>
          </w:p>
        </w:tc>
        <w:tc>
          <w:tcPr>
            <w:vAlign w:val="top"/>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апарату райдержадміністрації;</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00" w:hRule="atLeast"/>
        </w:trPr>
        <w:tc>
          <w:tcPr>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ГЛУХОВЕЦЬКА</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Ірина Дмитрівна</w:t>
            </w:r>
          </w:p>
        </w:tc>
        <w:tc>
          <w:tcPr>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з питань звернень громадян, інформаційної діяльності та комунікацій з громадськістю апарату райдержадміністрації;</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00" w:hRule="atLeast"/>
        </w:trPr>
        <w:tc>
          <w:tcPr>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ГЛАДИШ</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Євген Йосипович</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завідувач сектору молоді і спорту райдержадміністрації;</w:t>
            </w:r>
          </w:p>
        </w:tc>
      </w:tr>
      <w:tr>
        <w:trPr>
          <w:trHeight w:val="700" w:hRule="atLeast"/>
        </w:trPr>
        <w:tc>
          <w:tcPr>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ЛІСНА</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Мирослава Михайлівна</w:t>
            </w:r>
          </w:p>
        </w:tc>
        <w:tc>
          <w:tcPr>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освіти райдержадміністрації;</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00" w:hRule="atLeast"/>
        </w:trPr>
        <w:tc>
          <w:tcPr>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БИЦЬ</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Оксана Євгенівна</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ЛОПАЧУК</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Олександр Володимирович</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МЕЛЬНИК</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Мирослав Дмитрович</w:t>
            </w:r>
          </w:p>
        </w:tc>
        <w:tc>
          <w:tcPr>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спеціаліст відділу культури райдержадміністрації;</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районного підрозділу ГО “Всеукраїнський Союз ветеранів АТО”(за згодою);</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керівника районного підрозділу ГО “Всеукраїнський Союз ветеранів АТО”(за згодою);</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00" w:hRule="atLeast"/>
        </w:trPr>
        <w:tc>
          <w:tcPr>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СТЕПОВАНИЙ</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Микола Володимирович</w:t>
            </w:r>
          </w:p>
        </w:tc>
        <w:tc>
          <w:tcPr>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управління соціального захисту населення райдержадміністрації;</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СТАХІВ</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Тетяна Андріївна</w:t>
            </w:r>
          </w:p>
        </w:tc>
        <w:tc>
          <w:tcPr>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районного центру соціальних служб для сім'ї, дітей та молоді; </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ТОМЧИШИН</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Володимир Ярославович</w:t>
            </w:r>
          </w:p>
        </w:tc>
        <w:tc>
          <w:tcPr>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Пустомитівського районного територіального центру соціального обслуговування (надання соціальних послуг);</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КРАВЕЦЬ Михайло Михайлович</w:t>
            </w:r>
          </w:p>
        </w:tc>
        <w:tc>
          <w:tcPr>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громадської організації  «Наше АТО»(за згодою);</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КУРИЛЕЦЬ</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Ірина Ігорівна</w:t>
            </w:r>
          </w:p>
        </w:tc>
        <w:tc>
          <w:tcPr>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провідний спеціаліст з питань оборонної та мобілізаційної роботи апарату райдержадміністрації;</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ХАЛІН</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Сергій Петрович</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військовий комісар Пустомитівського районного військового комісаріату (за згодою);   </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БІЛИК</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Роман Володимирович</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Пустомитівського ВП  Франківського ВП ГУ НП України у Львівській області (за згодою);</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 Юрій ЧУДЯК</w:t>
            </w:r>
          </w:p>
        </w:tc>
        <w:tc>
          <w:tcPr>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настоятель храму Успіння Пресвятої Богородиці </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голова районної організації «Відродження через священомученика Миколая Чернецького» (за згодою);</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СКОЧИЛЯС</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Роман Теодорович </w:t>
            </w:r>
          </w:p>
        </w:tc>
        <w:tc>
          <w:tcPr>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редактор районного часопису «Голос народу» (за згодою).</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pos="109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pos="109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pos="109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 жовтня 2017 року</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№733</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pos="16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16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 заходів</w:t>
      </w: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 відзначення 75-річчя створення </w:t>
      </w: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Української повстанської армії та Дня захисника України</w:t>
      </w: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9627.0" w:type="dxa"/>
        <w:jc w:val="left"/>
        <w:tblInd w:w="108.0" w:type="pct"/>
        <w:tblLayout w:type="fixed"/>
        <w:tblLook w:val="0000"/>
      </w:tblPr>
      <w:tblGrid>
        <w:gridCol w:w="4851"/>
        <w:gridCol w:w="4776"/>
        <w:tblGridChange w:id="0">
          <w:tblGrid>
            <w:gridCol w:w="4851"/>
            <w:gridCol w:w="4776"/>
          </w:tblGrid>
        </w:tblGridChange>
      </w:tblGrid>
      <w:tr>
        <w:trPr>
          <w:trHeight w:val="780" w:hRule="atLeast"/>
        </w:trPr>
        <w:tc>
          <w:tcPr>
            <w:gridSpan w:val="2"/>
            <w:vAlign w:val="top"/>
          </w:tcPr>
          <w:p w:rsidR="00000000" w:rsidDel="00000000" w:rsidP="00000000" w:rsidRDefault="00000000" w:rsidRPr="00000000" w14:paraId="000000D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4" w:right="0" w:firstLine="709"/>
              <w:jc w:val="both"/>
              <w:rPr>
                <w:b w:val="0"/>
                <w:i w:val="0"/>
                <w:smallCaps w:val="0"/>
                <w:strike w:val="0"/>
                <w:sz w:val="20"/>
                <w:szCs w:val="20"/>
                <w:u w:val="no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організацію та проведення урочистих заходів з відзначення 75-річчя створення Української повстанської армії та Дня захисника України, зокрема покладання квітів до пам’ятників, пам’ятних знаків та місць поховань воїнів УПА, загиблих військовослужбовців Збройних Сил України, Героїв Небесної Сотні, учасників АТО</w:t>
            </w:r>
            <w:r w:rsidDel="00000000" w:rsidR="00000000" w:rsidRPr="00000000">
              <w:rPr>
                <w:rFonts w:ascii="Times New Roman" w:cs="Times New Roman" w:eastAsia="Times New Roman" w:hAnsi="Times New Roman"/>
                <w:b w:val="0"/>
                <w:i w:val="0"/>
                <w:smallCaps w:val="0"/>
                <w:strike w:val="0"/>
                <w:color w:val="252525"/>
                <w:sz w:val="20"/>
                <w:szCs w:val="20"/>
                <w:highlight w:val="white"/>
                <w:u w:val="none"/>
                <w:vertAlign w:val="baseline"/>
                <w:rtl w:val="0"/>
              </w:rPr>
              <w:t xml:space="preserve">.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794" w:right="0" w:firstLine="0"/>
              <w:jc w:val="both"/>
              <w:rPr>
                <w:rFonts w:ascii="Times New Roman" w:cs="Times New Roman" w:eastAsia="Times New Roman" w:hAnsi="Times New Roman"/>
                <w:b w:val="0"/>
                <w:i w:val="0"/>
                <w:smallCaps w:val="0"/>
                <w:strike w:val="0"/>
                <w:color w:val="252525"/>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252525"/>
                <w:sz w:val="20"/>
                <w:szCs w:val="20"/>
                <w:highlight w:val="white"/>
                <w:u w:val="none"/>
                <w:vertAlign w:val="baseline"/>
                <w:rtl w:val="0"/>
              </w:rPr>
              <w:t xml:space="preserve">          </w:t>
            </w:r>
          </w:p>
        </w:tc>
      </w:tr>
      <w:tr>
        <w:trPr>
          <w:trHeight w:val="2380" w:hRule="atLeast"/>
        </w:trPr>
        <w:tc>
          <w:tcPr>
            <w:vAlign w:val="top"/>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районної державної</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 сільські ради</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13-14 жовтня 2017 року </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40" w:hRule="atLeast"/>
        </w:trPr>
        <w:tc>
          <w:tcPr>
            <w:gridSpan w:val="2"/>
            <w:vAlign w:val="top"/>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74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Звернутися до релігійних організацій з пропозицією проведення у храмах району 14 жовтня 2017 року Богослужінь за Україну та </w:t>
            </w:r>
            <w:r w:rsidDel="00000000" w:rsidR="00000000" w:rsidRPr="00000000">
              <w:rPr>
                <w:rFonts w:ascii="Times New Roman" w:cs="Times New Roman" w:eastAsia="Times New Roman" w:hAnsi="Times New Roman"/>
                <w:b w:val="0"/>
                <w:i w:val="0"/>
                <w:smallCaps w:val="0"/>
                <w:strike w:val="0"/>
                <w:color w:val="252525"/>
                <w:sz w:val="20"/>
                <w:szCs w:val="20"/>
                <w:highlight w:val="white"/>
                <w:u w:val="none"/>
                <w:vertAlign w:val="baseline"/>
                <w:rtl w:val="0"/>
              </w:rPr>
              <w:t xml:space="preserve">борців за її незалежність</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74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районної державної адміністрації;</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 сільські ради</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5 жовтня 2017 року</w:t>
            </w:r>
          </w:p>
        </w:tc>
      </w:tr>
    </w:tbl>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9641.0" w:type="dxa"/>
        <w:jc w:val="left"/>
        <w:tblInd w:w="108.0" w:type="pct"/>
        <w:tblLayout w:type="fixed"/>
        <w:tblLook w:val="0000"/>
      </w:tblPr>
      <w:tblGrid>
        <w:gridCol w:w="4851"/>
        <w:gridCol w:w="4790"/>
        <w:tblGridChange w:id="0">
          <w:tblGrid>
            <w:gridCol w:w="4851"/>
            <w:gridCol w:w="4790"/>
          </w:tblGrid>
        </w:tblGridChange>
      </w:tblGrid>
      <w:tr>
        <w:trPr>
          <w:trHeight w:val="680" w:hRule="atLeast"/>
        </w:trPr>
        <w:tc>
          <w:tcPr>
            <w:gridSpan w:val="2"/>
            <w:vAlign w:val="top"/>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Забезпечити проведення у районі Фестивалю  «Пісні перемоги» з нагоди відзначення 75-річчя створення УПА та Дня захисника України.</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80" w:hRule="atLeast"/>
        </w:trPr>
        <w:tc>
          <w:tcPr>
            <w:vAlign w:val="top"/>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районної державної адміністрації</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14 жовтня 2017 року</w:t>
            </w:r>
          </w:p>
        </w:tc>
      </w:tr>
    </w:tb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627.0" w:type="dxa"/>
        <w:jc w:val="left"/>
        <w:tblInd w:w="108.0" w:type="pct"/>
        <w:tblLayout w:type="fixed"/>
        <w:tblLook w:val="0000"/>
      </w:tblPr>
      <w:tblGrid>
        <w:gridCol w:w="4851"/>
        <w:gridCol w:w="4776"/>
        <w:tblGridChange w:id="0">
          <w:tblGrid>
            <w:gridCol w:w="4851"/>
            <w:gridCol w:w="4776"/>
          </w:tblGrid>
        </w:tblGridChange>
      </w:tblGrid>
      <w:tr>
        <w:trPr>
          <w:trHeight w:val="680" w:hRule="atLeast"/>
        </w:trPr>
        <w:tc>
          <w:tcPr>
            <w:gridSpan w:val="2"/>
            <w:vAlign w:val="top"/>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 Забезпечити проведення у місцях дислокації військових частин Збройних Сил України творчих зустрічей, тематичних заходів, зокрема концертів патріотичної пісні, показів фільмів та ін., з нагоди відзначення 75-річчя створення УПА та Дня захисника України.</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800" w:hRule="atLeast"/>
        </w:trPr>
        <w:tc>
          <w:tcPr>
            <w:vAlign w:val="top"/>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tc>
        <w:tc>
          <w:tcPr>
            <w:vAlign w:val="top"/>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районної державної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14 жовтня 2017 року </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gridSpan w:val="2"/>
            <w:vAlign w:val="top"/>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Забезпечити проведення у загальноосвітніх навчальних закладах району тижня інформаційно-просвітницьких тематичних заходів, зокрема уроків історії УПА,  інформаційно-просвітницьких годин про діячів державотворення, військових, Героїв національно-визвольної боротьби, показів фільмів, з нагоди відзначення 75-річчя створення УПА та Дня захисника України.</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0" w:hRule="atLeast"/>
        </w:trPr>
        <w:tc>
          <w:tcPr>
            <w:vAlign w:val="top"/>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7 - 14 жовтня 2017 року </w:t>
            </w:r>
          </w:p>
        </w:tc>
      </w:tr>
    </w:tbl>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641.0" w:type="dxa"/>
        <w:jc w:val="left"/>
        <w:tblInd w:w="108.0" w:type="pct"/>
        <w:tblLayout w:type="fixed"/>
        <w:tblLook w:val="0000"/>
      </w:tblPr>
      <w:tblGrid>
        <w:gridCol w:w="4845"/>
        <w:gridCol w:w="6"/>
        <w:gridCol w:w="24"/>
        <w:gridCol w:w="4766"/>
        <w:tblGridChange w:id="0">
          <w:tblGrid>
            <w:gridCol w:w="4845"/>
            <w:gridCol w:w="6"/>
            <w:gridCol w:w="24"/>
            <w:gridCol w:w="4766"/>
          </w:tblGrid>
        </w:tblGridChange>
      </w:tblGrid>
      <w:tr>
        <w:trPr>
          <w:trHeight w:val="680" w:hRule="atLeast"/>
        </w:trPr>
        <w:tc>
          <w:tcPr>
            <w:gridSpan w:val="4"/>
            <w:vAlign w:val="top"/>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Забезпечити проведення у закладах культури району показів фільмів, презентацій художніх та документальних виставок, тематичних мистецьких заходів, присвячених 75-річчю створення УПА та Дню захисника України.</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60" w:hRule="atLeast"/>
        </w:trPr>
        <w:tc>
          <w:tcPr>
            <w:gridSpan w:val="2"/>
            <w:vAlign w:val="top"/>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районної державної адміністрації;</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 сільські ради</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14 жовтня 2017 року </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gridSpan w:val="4"/>
            <w:vAlign w:val="top"/>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Організувати в бібліотеках району тематичні виставки, презентації фото- та інших документів, присвячених 75-річчю створення УПА та Дню захисника України.</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680" w:hRule="atLeast"/>
        </w:trPr>
        <w:tc>
          <w:tcPr>
            <w:gridSpan w:val="3"/>
            <w:vAlign w:val="top"/>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районної державної адміністрації;</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 сільські ради</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жовтень 2017 року</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gridSpan w:val="4"/>
            <w:vAlign w:val="top"/>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Забезпечити відвідування керівниками органів виконавчої влади і органів місцевого самоврядування, а також працівниками соціальних служб   ветеранів війни та військової служби, військовослужбовців, інвалідів війни, учасників українського визвольного руху та сімей загиблих учасників АТО та  Героїв Небесної Сотні.</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районної державної адміністрації;</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територіальний центр соціального обслуговування населення (надання соціальних послуг);</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 сільські ради</w:t>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жовтень 2017 року</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614.0" w:type="dxa"/>
        <w:jc w:val="left"/>
        <w:tblInd w:w="108.0" w:type="pct"/>
        <w:tblLayout w:type="fixed"/>
        <w:tblLook w:val="0000"/>
      </w:tblPr>
      <w:tblGrid>
        <w:gridCol w:w="4830"/>
        <w:gridCol w:w="45"/>
        <w:gridCol w:w="4739"/>
        <w:tblGridChange w:id="0">
          <w:tblGrid>
            <w:gridCol w:w="4830"/>
            <w:gridCol w:w="45"/>
            <w:gridCol w:w="4739"/>
          </w:tblGrid>
        </w:tblGridChange>
      </w:tblGrid>
      <w:tr>
        <w:trPr>
          <w:trHeight w:val="680" w:hRule="atLeast"/>
        </w:trPr>
        <w:tc>
          <w:tcPr>
            <w:gridSpan w:val="3"/>
            <w:vAlign w:val="top"/>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Забезпечити організацію та популяризацію серед учнівської молоді турів туристично-екскурсійними маршрутами військово-історичного характеру.</w:t>
            </w:r>
          </w:p>
        </w:tc>
      </w:tr>
      <w:tr>
        <w:trPr>
          <w:trHeight w:val="680" w:hRule="atLeast"/>
        </w:trPr>
        <w:tc>
          <w:tcPr>
            <w:vAlign w:val="top"/>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молоді та спорту районної державної адміністрації;</w:t>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жовтень 2017 року</w:t>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gridSpan w:val="3"/>
            <w:vAlign w:val="top"/>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Забезпечити виготовлення та розповсюдження соціальної реклами, присвяченої 75-річчю створення УПА та Дню захисника України.</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gridSpan w:val="2"/>
            <w:vAlign w:val="top"/>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селищна,сільські ради</w:t>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жовтень 2017 року</w:t>
            </w:r>
          </w:p>
        </w:tc>
      </w:tr>
    </w:tbl>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9614.0" w:type="dxa"/>
        <w:jc w:val="left"/>
        <w:tblInd w:w="108.0" w:type="pct"/>
        <w:tblLayout w:type="fixed"/>
        <w:tblLook w:val="0000"/>
      </w:tblPr>
      <w:tblGrid>
        <w:gridCol w:w="4851"/>
        <w:gridCol w:w="69"/>
        <w:gridCol w:w="4694"/>
        <w:tblGridChange w:id="0">
          <w:tblGrid>
            <w:gridCol w:w="4851"/>
            <w:gridCol w:w="69"/>
            <w:gridCol w:w="4694"/>
          </w:tblGrid>
        </w:tblGridChange>
      </w:tblGrid>
      <w:tr>
        <w:trPr>
          <w:trHeight w:val="680" w:hRule="atLeast"/>
        </w:trPr>
        <w:tc>
          <w:tcPr>
            <w:gridSpan w:val="3"/>
            <w:vAlign w:val="top"/>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34" w:right="0" w:firstLine="7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Забезпечити упорядкування території біля меморіалів, пам’ятників та пам'ятних місць, присвячених воїнам УПА.</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34" w:right="0" w:firstLine="7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gridSpan w:val="2"/>
            <w:vAlign w:val="top"/>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34" w:right="0" w:firstLine="7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селищна,сільські ради</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2017 року </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gridSpan w:val="3"/>
            <w:vAlign w:val="top"/>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Забезпечити анонсування та широке висвітлення в засобах масової інформації урочистостей з нагоди 75-річчя створення УПА та Дня захисника України.</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left" w:pos="169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tc>
        <w:tc>
          <w:tcPr>
            <w:gridSpan w:val="2"/>
            <w:vAlign w:val="top"/>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часопис “Голос Народу”</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жовтень 2017 року </w:t>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gridSpan w:val="3"/>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4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Інформацію про проведену роботу надати у відділ культури районної державної адміністрації</w:t>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80" w:hRule="atLeast"/>
        </w:trPr>
        <w:tc>
          <w:tcPr>
            <w:vAlign w:val="top"/>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районної державної адміністрації;</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молоді та спорту районної державної адміністрації;</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територіальний центр соціального обслуговування населення (надання соціальних послуг);</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часопис “Голос Народу”;</w:t>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селищна,сільські ради</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tabs>
                <w:tab w:val="left" w:pos="-21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23 жовтня 2017 року</w:t>
            </w:r>
          </w:p>
        </w:tc>
      </w:tr>
    </w:tbl>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8"/>
        <w:tblW w:w="9627.0" w:type="dxa"/>
        <w:jc w:val="left"/>
        <w:tblInd w:w="108.0" w:type="pct"/>
        <w:tblLayout w:type="fixed"/>
        <w:tblLook w:val="0000"/>
      </w:tblPr>
      <w:tblGrid>
        <w:gridCol w:w="4851"/>
        <w:gridCol w:w="4776"/>
        <w:tblGridChange w:id="0">
          <w:tblGrid>
            <w:gridCol w:w="4851"/>
            <w:gridCol w:w="4776"/>
          </w:tblGrid>
        </w:tblGridChange>
      </w:tblGrid>
      <w:tr>
        <w:trPr>
          <w:trHeight w:val="680" w:hRule="atLeast"/>
        </w:trPr>
        <w:tc>
          <w:tcPr>
            <w:gridSpan w:val="2"/>
            <w:vAlign w:val="top"/>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4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Інформацію про проведену роботу надати департаменту з питань культури, національностей та релігій облдержадміністрації</w:t>
            </w:r>
          </w:p>
        </w:tc>
      </w:tr>
      <w:tr>
        <w:trPr>
          <w:trHeight w:val="2480" w:hRule="atLeast"/>
        </w:trPr>
        <w:tc>
          <w:tcPr>
            <w:vAlign w:val="top"/>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районної державної  адміністрації</w:t>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30 жовтня 2017 року</w:t>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94" w:hanging="1050"/>
      </w:pPr>
      <w:rPr>
        <w:rFonts w:ascii="Times New Roman" w:cs="Times New Roman" w:eastAsia="Times New Roman" w:hAnsi="Times New Roman"/>
        <w:color w:val="000000"/>
        <w:highlight w:val="white"/>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